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6EA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2360" cy="10664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066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EA" w:rsidRDefault="00BE6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E66EA" w:rsidRDefault="00BE6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E66EA" w:rsidRDefault="00BE6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E66EA" w:rsidRDefault="00BE6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E66EA" w:rsidRDefault="00BE6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E66EA" w:rsidRDefault="00BE6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E66EA" w:rsidRDefault="00BE66EA" w:rsidP="00BE66EA">
      <w:pPr>
        <w:rPr>
          <w:rFonts w:ascii="Times New Roman" w:hAnsi="Times New Roman" w:cs="Times New Roman"/>
          <w:sz w:val="2"/>
          <w:szCs w:val="2"/>
        </w:rPr>
      </w:pPr>
    </w:p>
    <w:p w:rsidR="00BE66EA" w:rsidRDefault="00BE66EA" w:rsidP="00BE66EA">
      <w:pPr>
        <w:tabs>
          <w:tab w:val="left" w:pos="10242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BE66EA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 w:firstLine="426"/>
        <w:jc w:val="both"/>
        <w:rPr>
          <w:sz w:val="28"/>
          <w:szCs w:val="28"/>
        </w:rPr>
      </w:pPr>
      <w:r w:rsidRPr="00FB718D">
        <w:rPr>
          <w:iCs/>
          <w:color w:val="000000"/>
          <w:sz w:val="28"/>
          <w:szCs w:val="28"/>
        </w:rPr>
        <w:lastRenderedPageBreak/>
        <w:t>образовании в Российской Федерации», а так же следующими локальными документами: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Договором между МБДОУ «Детский сад №10» и родителями (законными представителями) воспитанников;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Трудовыми договорами между администрацией и работниками ДОУ;</w:t>
      </w:r>
    </w:p>
    <w:p w:rsidR="00BE66EA" w:rsidRPr="0098314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  <w:u w:val="single"/>
        </w:rPr>
      </w:pPr>
      <w:r w:rsidRPr="0098314D">
        <w:rPr>
          <w:iCs/>
          <w:color w:val="000000"/>
          <w:sz w:val="28"/>
          <w:szCs w:val="28"/>
          <w:u w:val="single"/>
        </w:rPr>
        <w:t>Локальные акты: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Pr="00FB718D">
        <w:rPr>
          <w:iCs/>
          <w:color w:val="000000"/>
          <w:sz w:val="28"/>
          <w:szCs w:val="28"/>
        </w:rPr>
        <w:t xml:space="preserve"> Штатное расписание;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Приказы заведующего;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Должностные инструкции работников ДОУ;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Правила внутреннего трудового распорядка;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Инструкции по охране жизни и здоровья детей в ДОУ;</w:t>
      </w:r>
    </w:p>
    <w:p w:rsidR="00BE66EA" w:rsidRDefault="00BE66EA" w:rsidP="00BE66EA">
      <w:pPr>
        <w:pStyle w:val="a3"/>
        <w:shd w:val="clear" w:color="auto" w:fill="FFFFFF"/>
        <w:tabs>
          <w:tab w:val="left" w:pos="567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Положения, разработанные в соответствии с «Законом об образовании в РФ»;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567"/>
        </w:tabs>
        <w:spacing w:before="53" w:line="276" w:lineRule="auto"/>
        <w:ind w:left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FB718D">
        <w:rPr>
          <w:iCs/>
          <w:color w:val="000000"/>
          <w:sz w:val="28"/>
          <w:szCs w:val="28"/>
        </w:rPr>
        <w:t>Перспективные планы работы воспитателей.</w:t>
      </w:r>
    </w:p>
    <w:p w:rsidR="00BE66EA" w:rsidRDefault="00BE66EA" w:rsidP="00BE66EA">
      <w:pPr>
        <w:pStyle w:val="a3"/>
        <w:shd w:val="clear" w:color="auto" w:fill="FFFFFF"/>
        <w:tabs>
          <w:tab w:val="left" w:pos="0"/>
        </w:tabs>
        <w:spacing w:before="293" w:line="276" w:lineRule="auto"/>
        <w:ind w:left="284"/>
        <w:rPr>
          <w:color w:val="000000"/>
          <w:spacing w:val="4"/>
          <w:sz w:val="28"/>
          <w:szCs w:val="28"/>
        </w:rPr>
      </w:pPr>
    </w:p>
    <w:p w:rsidR="00BE66EA" w:rsidRPr="00FB718D" w:rsidRDefault="00BE66EA" w:rsidP="00BE66EA">
      <w:pPr>
        <w:pStyle w:val="a3"/>
        <w:shd w:val="clear" w:color="auto" w:fill="FFFFFF"/>
        <w:tabs>
          <w:tab w:val="left" w:pos="0"/>
        </w:tabs>
        <w:spacing w:before="293" w:line="276" w:lineRule="auto"/>
        <w:ind w:left="284"/>
        <w:rPr>
          <w:b/>
          <w:sz w:val="28"/>
          <w:szCs w:val="28"/>
        </w:rPr>
      </w:pPr>
      <w:r>
        <w:rPr>
          <w:b/>
          <w:color w:val="000000"/>
          <w:spacing w:val="15"/>
          <w:sz w:val="28"/>
          <w:szCs w:val="28"/>
          <w:lang w:val="en-US"/>
        </w:rPr>
        <w:t>II</w:t>
      </w:r>
      <w:r>
        <w:rPr>
          <w:b/>
          <w:color w:val="000000"/>
          <w:spacing w:val="15"/>
          <w:sz w:val="28"/>
          <w:szCs w:val="28"/>
        </w:rPr>
        <w:t xml:space="preserve">.Система </w:t>
      </w:r>
      <w:r w:rsidRPr="00FB718D">
        <w:rPr>
          <w:b/>
          <w:color w:val="000000"/>
          <w:spacing w:val="15"/>
          <w:sz w:val="28"/>
          <w:szCs w:val="28"/>
        </w:rPr>
        <w:t>управления</w:t>
      </w:r>
      <w:r>
        <w:rPr>
          <w:b/>
          <w:color w:val="000000"/>
          <w:spacing w:val="15"/>
          <w:sz w:val="28"/>
          <w:szCs w:val="28"/>
        </w:rPr>
        <w:t xml:space="preserve"> организации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9403"/>
        </w:tabs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FB718D">
        <w:rPr>
          <w:color w:val="000000"/>
          <w:sz w:val="28"/>
          <w:szCs w:val="28"/>
        </w:rPr>
        <w:t xml:space="preserve">Управление ДОУ осуществляется на основе принципов законности, демократии, информационной открытости, учета общественного мнения и носит государственно-общественный характер. </w:t>
      </w:r>
    </w:p>
    <w:p w:rsidR="00BE66EA" w:rsidRPr="00FB718D" w:rsidRDefault="00BE66EA" w:rsidP="00BE66EA">
      <w:pPr>
        <w:pStyle w:val="a3"/>
        <w:shd w:val="clear" w:color="auto" w:fill="FFFFFF"/>
        <w:tabs>
          <w:tab w:val="left" w:pos="940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B718D">
        <w:rPr>
          <w:color w:val="000000"/>
          <w:sz w:val="28"/>
          <w:szCs w:val="28"/>
        </w:rPr>
        <w:t xml:space="preserve">Непосредственное управление ДОУ  осуществляет заведующий, который назначается на должность и освобождается от должности приказом Учредителя в порядке, установленном законодательством Российской Федерации. </w:t>
      </w:r>
    </w:p>
    <w:p w:rsidR="00BE66EA" w:rsidRPr="00BE66EA" w:rsidRDefault="00BE66EA" w:rsidP="00BE66EA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E66EA">
        <w:rPr>
          <w:rFonts w:ascii="Times New Roman" w:hAnsi="Times New Roman" w:cs="Times New Roman"/>
          <w:i/>
          <w:sz w:val="28"/>
          <w:szCs w:val="28"/>
        </w:rPr>
        <w:t>Формами самоуправления детским садом являются:</w:t>
      </w:r>
    </w:p>
    <w:p w:rsidR="00BE66EA" w:rsidRPr="00BE66EA" w:rsidRDefault="00BE66EA" w:rsidP="00BE66E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- Управляющий совет ДОУ;</w:t>
      </w:r>
    </w:p>
    <w:p w:rsidR="00BE66EA" w:rsidRPr="00BE66EA" w:rsidRDefault="00BE66EA" w:rsidP="00BE66E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- Общее собрание ДОУ;</w:t>
      </w:r>
    </w:p>
    <w:p w:rsidR="00BE66EA" w:rsidRPr="00BE66EA" w:rsidRDefault="00BE66EA" w:rsidP="00BE66E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- Совет педагогов ДОУ;</w:t>
      </w:r>
    </w:p>
    <w:p w:rsidR="00BE66EA" w:rsidRPr="00BE66EA" w:rsidRDefault="00BE66EA" w:rsidP="00BE66E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- Родительский комитет ДОУ.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Общее собрание ДОУ осуществляет полномочия трудового коллектива, обсуждает проект коллективного договора. Рассматривает и обсуждает программу развития ДОУ, рассматривает и обсуждает проект годового плана работы ДОУ, обсуждает вопросы состояния трудовой дисциплины в ДОУ и мероприятия по ее укреплению.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 ДОУ.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Педагогический совет ДОУ осуществляет управление педагогической деятельностью ДОУ. Определяет направления образовательной деятельности ДОУ. Отбирает и утверждает общеобразовательные и коррекционные программы для использования в ДОУ.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Родительский комитет ДОУ выполняет следующие функции: содействует организации совместных мероприятий в ДОУ, оказывает посильную помощь ДОУ в укреплении материально-технической базы, благоустройстве его помещений, детских площадок.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6EA" w:rsidRPr="00BE66EA" w:rsidRDefault="00BE66EA" w:rsidP="00BE66EA">
      <w:pPr>
        <w:shd w:val="clear" w:color="auto" w:fill="FFFFFF"/>
        <w:tabs>
          <w:tab w:val="left" w:pos="10358"/>
        </w:tabs>
        <w:spacing w:before="27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6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BE66EA">
        <w:rPr>
          <w:rFonts w:ascii="Times New Roman" w:hAnsi="Times New Roman" w:cs="Times New Roman"/>
          <w:b/>
          <w:color w:val="000000"/>
          <w:sz w:val="28"/>
          <w:szCs w:val="28"/>
        </w:rPr>
        <w:t>. Образовательная деятельность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</w:r>
      <w:r w:rsidRPr="00BE66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МБДОУ «Детский сад №10» реализует обучение и воспитание детей по основной общеобразовательной программе дошкольного образования, разработанной заместителем заведующей по воспитательной и методической работе </w:t>
      </w:r>
      <w:r w:rsidRPr="00BE66EA">
        <w:rPr>
          <w:rFonts w:ascii="Times New Roman" w:hAnsi="Times New Roman" w:cs="Times New Roman"/>
          <w:spacing w:val="-1"/>
          <w:sz w:val="28"/>
          <w:szCs w:val="28"/>
        </w:rPr>
        <w:t xml:space="preserve">и творческой группой педагогов </w:t>
      </w:r>
      <w:r w:rsidRPr="00BE66EA">
        <w:rPr>
          <w:rFonts w:ascii="Times New Roman" w:hAnsi="Times New Roman" w:cs="Times New Roman"/>
          <w:sz w:val="28"/>
          <w:szCs w:val="28"/>
        </w:rPr>
        <w:t>на основе примерной образовательной программы «Детство» (авторы Т.И.Бабаева, А.Г.Гогоберидзе, З.А.Михайлова и др.). Программа соответствует Федеральными государственными требованиями к структуре основной общеобразовательной программы дошкольного образования.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E66EA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3E2">
        <w:rPr>
          <w:sz w:val="28"/>
          <w:szCs w:val="28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ДО.</w:t>
      </w:r>
      <w:r>
        <w:rPr>
          <w:sz w:val="28"/>
          <w:szCs w:val="28"/>
        </w:rPr>
        <w:t xml:space="preserve"> </w:t>
      </w:r>
    </w:p>
    <w:p w:rsidR="00BE66EA" w:rsidRPr="002C43E2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3E2">
        <w:rPr>
          <w:sz w:val="28"/>
          <w:szCs w:val="28"/>
        </w:rPr>
        <w:t xml:space="preserve">Основной формой образования и воспитания </w:t>
      </w:r>
      <w:r w:rsidRPr="002C43E2">
        <w:rPr>
          <w:iCs/>
          <w:sz w:val="28"/>
          <w:szCs w:val="28"/>
        </w:rPr>
        <w:t>является игра и виды детской деятельности (</w:t>
      </w:r>
      <w:r w:rsidRPr="002C43E2">
        <w:rPr>
          <w:sz w:val="28"/>
          <w:szCs w:val="28"/>
        </w:rPr>
        <w:t>игровая, коммуникативная, трудовая, познавательно-исследовательская, продуктивная, музыкально</w:t>
      </w:r>
      <w:r>
        <w:rPr>
          <w:sz w:val="28"/>
          <w:szCs w:val="28"/>
        </w:rPr>
        <w:t xml:space="preserve"> </w:t>
      </w:r>
      <w:r w:rsidRPr="002C43E2">
        <w:rPr>
          <w:sz w:val="28"/>
          <w:szCs w:val="28"/>
        </w:rPr>
        <w:t>- художественная, чтение художественной литературы)</w:t>
      </w:r>
      <w:r w:rsidRPr="002C43E2">
        <w:rPr>
          <w:iCs/>
          <w:sz w:val="28"/>
          <w:szCs w:val="28"/>
        </w:rPr>
        <w:t>.</w:t>
      </w:r>
    </w:p>
    <w:p w:rsidR="00BE66EA" w:rsidRPr="002C43E2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66EA" w:rsidRPr="00FB718D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18D">
        <w:rPr>
          <w:sz w:val="28"/>
          <w:szCs w:val="28"/>
        </w:rPr>
        <w:t>В ДОУ реализуются современные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BE66EA" w:rsidRPr="00BE66EA" w:rsidRDefault="00BE66EA" w:rsidP="00BE66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B718D">
        <w:rPr>
          <w:color w:val="000000"/>
          <w:spacing w:val="4"/>
          <w:sz w:val="28"/>
          <w:szCs w:val="28"/>
        </w:rPr>
        <w:tab/>
      </w:r>
      <w:r w:rsidRPr="00BE66EA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способствуют гармоничному развитию всех его сфер.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E66EA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BE66EA">
        <w:rPr>
          <w:rFonts w:ascii="Times New Roman" w:hAnsi="Times New Roman" w:cs="Times New Roman"/>
          <w:noProof/>
          <w:sz w:val="28"/>
          <w:szCs w:val="28"/>
        </w:rPr>
        <w:t>Годовой план составляется в соответствии с анализом работы за предыдущий год, с учетом профессионального уровня педагогов.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i/>
          <w:noProof/>
          <w:sz w:val="28"/>
          <w:szCs w:val="28"/>
        </w:rPr>
        <w:tab/>
        <w:t>Коррекционная работа</w:t>
      </w:r>
      <w:r w:rsidRPr="00BE66EA">
        <w:rPr>
          <w:rFonts w:ascii="Times New Roman" w:hAnsi="Times New Roman" w:cs="Times New Roman"/>
          <w:noProof/>
          <w:sz w:val="28"/>
          <w:szCs w:val="28"/>
        </w:rPr>
        <w:t xml:space="preserve"> осуществляется учителями-логопедами и строится на основе комплекса медико-педагогического подхода. Коррекционые занятия проводятся индивидуально и малыми подгруппами. </w:t>
      </w:r>
      <w:r w:rsidRPr="00BE66EA">
        <w:rPr>
          <w:rFonts w:ascii="Times New Roman" w:hAnsi="Times New Roman" w:cs="Times New Roman"/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10-15 минут.</w:t>
      </w:r>
    </w:p>
    <w:p w:rsidR="00BE66EA" w:rsidRPr="00BE66EA" w:rsidRDefault="00BE66EA" w:rsidP="00BE66EA">
      <w:pPr>
        <w:shd w:val="clear" w:color="auto" w:fill="FFFFFF"/>
        <w:ind w:right="24" w:firstLine="677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BE66E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Дополнительные образовательные услуги, </w:t>
      </w:r>
      <w:r w:rsidRPr="00BE66E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предоставляемые в ДОУ организованы для наиболее </w:t>
      </w:r>
      <w:r w:rsidRPr="00BE66E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полного удовлетворения потребностей населения во </w:t>
      </w:r>
      <w:r w:rsidRPr="00BE66EA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всестороннем</w:t>
      </w:r>
      <w:r w:rsidRPr="00BE6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6E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образовании </w:t>
      </w:r>
      <w:r w:rsidRPr="00BE66EA">
        <w:rPr>
          <w:rFonts w:ascii="Times New Roman" w:hAnsi="Times New Roman" w:cs="Times New Roman"/>
          <w:color w:val="000000"/>
          <w:sz w:val="28"/>
          <w:szCs w:val="28"/>
        </w:rPr>
        <w:t xml:space="preserve">детей, </w:t>
      </w:r>
      <w:r w:rsidRPr="00BE66E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развитии </w:t>
      </w:r>
      <w:r w:rsidRPr="00BE66EA">
        <w:rPr>
          <w:rFonts w:ascii="Times New Roman" w:hAnsi="Times New Roman" w:cs="Times New Roman"/>
          <w:color w:val="000000"/>
          <w:spacing w:val="-3"/>
          <w:sz w:val="28"/>
          <w:szCs w:val="28"/>
        </w:rPr>
        <w:t>их</w:t>
      </w:r>
      <w:r w:rsidRPr="00BE66EA">
        <w:rPr>
          <w:rFonts w:ascii="Times New Roman" w:hAnsi="Times New Roman" w:cs="Times New Roman"/>
          <w:sz w:val="28"/>
          <w:szCs w:val="28"/>
        </w:rPr>
        <w:t xml:space="preserve"> </w:t>
      </w:r>
      <w:r w:rsidRPr="00BE66E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индивидуальных способностей и интересов, обеспечении единства </w:t>
      </w:r>
      <w:r w:rsidRPr="00BE66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преемственности семейного и общественного воспитания, а также с целью привлечения </w:t>
      </w:r>
      <w:r w:rsidRPr="00BE66E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средств из дополнительных источников финансирования на развитие </w:t>
      </w:r>
      <w:r w:rsidRPr="00BE66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материальной базы и повышение заработной платы сотрудников. </w:t>
      </w:r>
    </w:p>
    <w:p w:rsidR="00BE66EA" w:rsidRPr="00BE66EA" w:rsidRDefault="00BE66EA" w:rsidP="00BE66EA">
      <w:pPr>
        <w:shd w:val="clear" w:color="auto" w:fill="FFFFFF"/>
        <w:tabs>
          <w:tab w:val="left" w:pos="2515"/>
          <w:tab w:val="left" w:pos="4872"/>
          <w:tab w:val="left" w:pos="6504"/>
          <w:tab w:val="left" w:pos="8458"/>
        </w:tabs>
        <w:spacing w:line="298" w:lineRule="exact"/>
        <w:ind w:left="5" w:right="14" w:firstLine="653"/>
        <w:jc w:val="both"/>
        <w:rPr>
          <w:rFonts w:ascii="Times New Roman" w:hAnsi="Times New Roman" w:cs="Times New Roman"/>
          <w:sz w:val="28"/>
          <w:szCs w:val="28"/>
        </w:rPr>
      </w:pPr>
    </w:p>
    <w:p w:rsidR="00BE66EA" w:rsidRDefault="00BE66EA" w:rsidP="00BE66EA">
      <w:pPr>
        <w:shd w:val="clear" w:color="auto" w:fill="FFFFFF"/>
        <w:tabs>
          <w:tab w:val="left" w:pos="2515"/>
          <w:tab w:val="left" w:pos="4872"/>
          <w:tab w:val="left" w:pos="6504"/>
          <w:tab w:val="left" w:pos="8458"/>
        </w:tabs>
        <w:spacing w:line="298" w:lineRule="exact"/>
        <w:ind w:left="5" w:right="14" w:firstLine="653"/>
        <w:jc w:val="both"/>
        <w:rPr>
          <w:rFonts w:ascii="Times New Roman" w:hAnsi="Times New Roman" w:cs="Times New Roman"/>
          <w:sz w:val="28"/>
          <w:szCs w:val="28"/>
        </w:rPr>
      </w:pPr>
    </w:p>
    <w:p w:rsidR="00BE66EA" w:rsidRDefault="00BE66EA" w:rsidP="00BE66EA">
      <w:pPr>
        <w:shd w:val="clear" w:color="auto" w:fill="FFFFFF"/>
        <w:tabs>
          <w:tab w:val="left" w:pos="2515"/>
          <w:tab w:val="left" w:pos="4872"/>
          <w:tab w:val="left" w:pos="6504"/>
          <w:tab w:val="left" w:pos="8458"/>
        </w:tabs>
        <w:spacing w:line="298" w:lineRule="exact"/>
        <w:ind w:left="5" w:right="14" w:firstLine="653"/>
        <w:jc w:val="both"/>
        <w:rPr>
          <w:rFonts w:ascii="Times New Roman" w:hAnsi="Times New Roman" w:cs="Times New Roman"/>
          <w:sz w:val="28"/>
          <w:szCs w:val="28"/>
        </w:rPr>
      </w:pPr>
    </w:p>
    <w:p w:rsidR="00BE66EA" w:rsidRPr="00BE66EA" w:rsidRDefault="00BE66EA" w:rsidP="00BE66EA">
      <w:pPr>
        <w:shd w:val="clear" w:color="auto" w:fill="FFFFFF"/>
        <w:tabs>
          <w:tab w:val="left" w:pos="2515"/>
          <w:tab w:val="left" w:pos="4872"/>
          <w:tab w:val="left" w:pos="6504"/>
          <w:tab w:val="left" w:pos="8458"/>
        </w:tabs>
        <w:spacing w:line="298" w:lineRule="exact"/>
        <w:ind w:left="5" w:right="14" w:firstLine="65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66EA">
        <w:rPr>
          <w:rFonts w:ascii="Times New Roman" w:hAnsi="Times New Roman" w:cs="Times New Roman"/>
          <w:sz w:val="28"/>
          <w:szCs w:val="28"/>
        </w:rPr>
        <w:lastRenderedPageBreak/>
        <w:t>Платные</w:t>
      </w:r>
      <w:r w:rsidRPr="00BE66EA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дополнительные образовательные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843"/>
        <w:gridCol w:w="2942"/>
      </w:tblGrid>
      <w:tr w:rsidR="00BE66EA" w:rsidRPr="00BE66EA" w:rsidTr="008C5A47">
        <w:trPr>
          <w:trHeight w:val="695"/>
        </w:trPr>
        <w:tc>
          <w:tcPr>
            <w:tcW w:w="4786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i/>
                <w:sz w:val="28"/>
                <w:szCs w:val="28"/>
              </w:rPr>
              <w:t>Хореографическое творчество «Обучение танцам», «Топотушки»</w:t>
            </w:r>
          </w:p>
        </w:tc>
        <w:tc>
          <w:tcPr>
            <w:tcW w:w="1843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>Денис Е.С.</w:t>
            </w:r>
          </w:p>
        </w:tc>
        <w:tc>
          <w:tcPr>
            <w:tcW w:w="2942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 xml:space="preserve">Средняя, старшая и подготовительная к школе группы </w:t>
            </w:r>
          </w:p>
        </w:tc>
      </w:tr>
      <w:tr w:rsidR="00BE66EA" w:rsidRPr="00BE66EA" w:rsidTr="008C5A47">
        <w:tc>
          <w:tcPr>
            <w:tcW w:w="4786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i/>
                <w:sz w:val="28"/>
                <w:szCs w:val="28"/>
              </w:rPr>
              <w:t>Декоративно-прикладное творчество «Мастерская творчества»</w:t>
            </w:r>
          </w:p>
        </w:tc>
        <w:tc>
          <w:tcPr>
            <w:tcW w:w="1843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>Рычкова Т.В.</w:t>
            </w:r>
          </w:p>
        </w:tc>
        <w:tc>
          <w:tcPr>
            <w:tcW w:w="2942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</w:tbl>
    <w:p w:rsidR="00BE66EA" w:rsidRPr="00BE66EA" w:rsidRDefault="00BE66EA" w:rsidP="00BE66EA">
      <w:pPr>
        <w:pStyle w:val="a3"/>
        <w:shd w:val="clear" w:color="auto" w:fill="FFFFFF"/>
        <w:tabs>
          <w:tab w:val="left" w:pos="0"/>
        </w:tabs>
        <w:spacing w:line="276" w:lineRule="auto"/>
        <w:ind w:left="0"/>
        <w:rPr>
          <w:b/>
          <w:sz w:val="28"/>
          <w:szCs w:val="28"/>
        </w:rPr>
      </w:pPr>
    </w:p>
    <w:p w:rsidR="00BE66EA" w:rsidRPr="00BE66EA" w:rsidRDefault="00BE66EA" w:rsidP="00BE66E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66EA">
        <w:rPr>
          <w:rFonts w:ascii="Times New Roman" w:hAnsi="Times New Roman" w:cs="Times New Roman"/>
          <w:color w:val="000000"/>
          <w:sz w:val="26"/>
          <w:szCs w:val="26"/>
        </w:rPr>
        <w:t xml:space="preserve">Бесплатные дополнительные образовательные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85"/>
        <w:gridCol w:w="2800"/>
      </w:tblGrid>
      <w:tr w:rsidR="00BE66EA" w:rsidRPr="00BE66EA" w:rsidTr="008C5A47">
        <w:trPr>
          <w:trHeight w:val="695"/>
        </w:trPr>
        <w:tc>
          <w:tcPr>
            <w:tcW w:w="4786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«Экология – это интересно»</w:t>
            </w:r>
          </w:p>
        </w:tc>
        <w:tc>
          <w:tcPr>
            <w:tcW w:w="1985" w:type="dxa"/>
          </w:tcPr>
          <w:p w:rsidR="00BE66EA" w:rsidRPr="00BE66EA" w:rsidRDefault="00BE66EA" w:rsidP="008C5A4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>Макарова Ю.С.</w:t>
            </w:r>
          </w:p>
        </w:tc>
        <w:tc>
          <w:tcPr>
            <w:tcW w:w="2800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</w:t>
            </w:r>
          </w:p>
        </w:tc>
      </w:tr>
      <w:tr w:rsidR="00BE66EA" w:rsidRPr="00BE66EA" w:rsidTr="008C5A47">
        <w:tc>
          <w:tcPr>
            <w:tcW w:w="4786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«Остров Читалия на планете Детства»</w:t>
            </w:r>
          </w:p>
        </w:tc>
        <w:tc>
          <w:tcPr>
            <w:tcW w:w="1985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>Кепман Л.М.</w:t>
            </w:r>
          </w:p>
        </w:tc>
        <w:tc>
          <w:tcPr>
            <w:tcW w:w="2800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Старшие и подготовительные группы</w:t>
            </w:r>
            <w:r w:rsidRPr="00BE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E66EA" w:rsidRPr="00BE66EA" w:rsidRDefault="00BE66EA" w:rsidP="00BE66EA">
      <w:pPr>
        <w:shd w:val="clear" w:color="auto" w:fill="FFFFFF"/>
        <w:spacing w:before="10"/>
        <w:ind w:left="5" w:right="-1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E66EA" w:rsidRPr="00BE66EA" w:rsidRDefault="00BE66EA" w:rsidP="00BE66EA">
      <w:pPr>
        <w:shd w:val="clear" w:color="auto" w:fill="FFFFFF"/>
        <w:spacing w:before="10"/>
        <w:ind w:left="5" w:right="-1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E66EA">
        <w:rPr>
          <w:rFonts w:ascii="Times New Roman" w:hAnsi="Times New Roman" w:cs="Times New Roman"/>
          <w:color w:val="000000"/>
          <w:spacing w:val="-5"/>
          <w:sz w:val="28"/>
          <w:szCs w:val="28"/>
        </w:rPr>
        <w:t>МБДОУ «Детский сад №10» обеспечивает обучение, воспитание, присмотр и уход детей в возрасте от 1,5 до 7 лет.</w:t>
      </w:r>
    </w:p>
    <w:p w:rsidR="00BE66EA" w:rsidRPr="00BE66EA" w:rsidRDefault="00BE66EA" w:rsidP="00BE66EA">
      <w:pPr>
        <w:shd w:val="clear" w:color="auto" w:fill="FFFFFF"/>
        <w:spacing w:before="10"/>
        <w:ind w:left="5" w:right="-1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E66E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Основные структурные единицы – группы общеразвивающей направленности:</w:t>
      </w:r>
    </w:p>
    <w:p w:rsidR="00BE66EA" w:rsidRPr="00BE66EA" w:rsidRDefault="00BE66EA" w:rsidP="00BE66EA">
      <w:pPr>
        <w:shd w:val="clear" w:color="auto" w:fill="FFFFFF"/>
        <w:tabs>
          <w:tab w:val="left" w:pos="10882"/>
        </w:tabs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1,5 до 2 лет-1 группа</w:t>
      </w:r>
      <w:r w:rsidRPr="00BE66E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66EA" w:rsidRPr="00BE66EA" w:rsidRDefault="00BE66EA" w:rsidP="00BE66EA">
      <w:pPr>
        <w:shd w:val="clear" w:color="auto" w:fill="FFFFFF"/>
        <w:ind w:left="691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2 до 3 лет - 2 группы</w:t>
      </w:r>
    </w:p>
    <w:p w:rsidR="00BE66EA" w:rsidRPr="00BE66EA" w:rsidRDefault="00BE66EA" w:rsidP="00BE66EA">
      <w:pPr>
        <w:shd w:val="clear" w:color="auto" w:fill="FFFFFF"/>
        <w:ind w:left="686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3 до 4 лет - 2 группы</w:t>
      </w:r>
    </w:p>
    <w:p w:rsidR="00BE66EA" w:rsidRPr="00BE66EA" w:rsidRDefault="00BE66EA" w:rsidP="00BE66EA">
      <w:pPr>
        <w:shd w:val="clear" w:color="auto" w:fill="FFFFFF"/>
        <w:ind w:left="682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4 до 5 - 3 группы      </w:t>
      </w:r>
    </w:p>
    <w:p w:rsidR="00BE66EA" w:rsidRPr="00BE66EA" w:rsidRDefault="00BE66EA" w:rsidP="00BE66EA">
      <w:pPr>
        <w:shd w:val="clear" w:color="auto" w:fill="FFFFFF"/>
        <w:ind w:left="686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От 5 до 6 </w:t>
      </w:r>
      <w:r w:rsidRPr="00BE66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BE66E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 </w:t>
      </w:r>
      <w:r w:rsidRPr="00BE66EA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группы</w:t>
      </w:r>
    </w:p>
    <w:p w:rsidR="00BE66EA" w:rsidRPr="00BE66EA" w:rsidRDefault="00BE66EA" w:rsidP="00BE66EA">
      <w:pPr>
        <w:shd w:val="clear" w:color="auto" w:fill="FFFFFF"/>
        <w:ind w:left="682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BE66E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От 6 </w:t>
      </w:r>
      <w:r w:rsidRPr="00BE66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до </w:t>
      </w:r>
      <w:r w:rsidRPr="00BE66E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7 </w:t>
      </w:r>
      <w:r w:rsidRPr="00BE66E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- 2 </w:t>
      </w:r>
      <w:r w:rsidRPr="00BE66E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группы</w:t>
      </w:r>
    </w:p>
    <w:p w:rsidR="00BE66EA" w:rsidRDefault="00BE66EA" w:rsidP="00BE66E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66EA" w:rsidRPr="00BE66EA" w:rsidRDefault="00BE66EA" w:rsidP="00BE66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66E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BE66EA">
        <w:rPr>
          <w:rFonts w:ascii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BE66EA" w:rsidRPr="00BE66EA" w:rsidRDefault="00BE66EA" w:rsidP="00BE66E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BE66EA">
        <w:rPr>
          <w:sz w:val="28"/>
          <w:szCs w:val="28"/>
        </w:rPr>
        <w:t xml:space="preserve">Сложившийся кадровый состав ДОУ позволяет вести воспитательно – образовательную работу с детьми на высоком  профессиональном уровне. 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 xml:space="preserve"> </w:t>
      </w:r>
      <w:r w:rsidRPr="00BE66EA">
        <w:rPr>
          <w:rFonts w:ascii="Times New Roman" w:hAnsi="Times New Roman" w:cs="Times New Roman"/>
          <w:sz w:val="28"/>
          <w:szCs w:val="28"/>
        </w:rPr>
        <w:tab/>
        <w:t>Численность руководящего состава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Уровень квалификации педагогических и иных работников соответствует квалификационным характеристикам по соответствующей должности.</w:t>
      </w:r>
    </w:p>
    <w:p w:rsidR="00BE66EA" w:rsidRPr="00BE66EA" w:rsidRDefault="00BE66EA" w:rsidP="00BE66EA">
      <w:pPr>
        <w:shd w:val="clear" w:color="auto" w:fill="FFFFFF"/>
        <w:ind w:right="-1"/>
        <w:jc w:val="both"/>
        <w:rPr>
          <w:rFonts w:ascii="Times New Roman" w:hAnsi="Times New Roman" w:cs="Times New Roman"/>
          <w:i/>
          <w:spacing w:val="-1"/>
          <w:sz w:val="26"/>
          <w:szCs w:val="26"/>
        </w:rPr>
      </w:pPr>
      <w:r w:rsidRPr="00BE66EA">
        <w:rPr>
          <w:rFonts w:ascii="Times New Roman" w:hAnsi="Times New Roman" w:cs="Times New Roman"/>
          <w:i/>
          <w:spacing w:val="-1"/>
          <w:sz w:val="26"/>
          <w:szCs w:val="26"/>
        </w:rPr>
        <w:t>Уровень образования:</w:t>
      </w:r>
    </w:p>
    <w:p w:rsidR="00BE66EA" w:rsidRPr="00BE66EA" w:rsidRDefault="00BE66EA" w:rsidP="00BE66EA">
      <w:pPr>
        <w:shd w:val="clear" w:color="auto" w:fill="FFFFFF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EA">
        <w:rPr>
          <w:rFonts w:ascii="Times New Roman" w:eastAsia="Calibri" w:hAnsi="Times New Roman" w:cs="Times New Roman"/>
          <w:b/>
          <w:bCs/>
          <w:color w:val="002060"/>
          <w:sz w:val="26"/>
          <w:szCs w:val="26"/>
        </w:rPr>
        <w:t xml:space="preserve"> </w:t>
      </w:r>
      <w:r w:rsidRPr="00BE66EA">
        <w:rPr>
          <w:rFonts w:ascii="Times New Roman" w:eastAsia="Calibri" w:hAnsi="Times New Roman" w:cs="Times New Roman"/>
          <w:bCs/>
          <w:sz w:val="26"/>
          <w:szCs w:val="26"/>
        </w:rPr>
        <w:t>высш</w:t>
      </w:r>
      <w:r w:rsidRPr="00BE66EA">
        <w:rPr>
          <w:rFonts w:ascii="Times New Roman" w:hAnsi="Times New Roman" w:cs="Times New Roman"/>
          <w:bCs/>
          <w:sz w:val="26"/>
          <w:szCs w:val="26"/>
        </w:rPr>
        <w:t>ее</w:t>
      </w:r>
      <w:r w:rsidRPr="00BE66E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E66EA">
        <w:rPr>
          <w:rFonts w:ascii="Times New Roman" w:hAnsi="Times New Roman" w:cs="Times New Roman"/>
          <w:bCs/>
          <w:sz w:val="26"/>
          <w:szCs w:val="26"/>
        </w:rPr>
        <w:t>профессиональное</w:t>
      </w:r>
      <w:r w:rsidRPr="00BE66EA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BE66EA">
        <w:rPr>
          <w:rFonts w:ascii="Times New Roman" w:eastAsia="Calibri" w:hAnsi="Times New Roman" w:cs="Times New Roman"/>
          <w:sz w:val="26"/>
          <w:szCs w:val="26"/>
        </w:rPr>
        <w:t>7 человек</w:t>
      </w:r>
    </w:p>
    <w:p w:rsidR="00BE66EA" w:rsidRPr="00BE66EA" w:rsidRDefault="00BE66EA" w:rsidP="00BE66EA">
      <w:pPr>
        <w:shd w:val="clear" w:color="auto" w:fill="FFFFFF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66EA">
        <w:rPr>
          <w:rFonts w:ascii="Times New Roman" w:hAnsi="Times New Roman" w:cs="Times New Roman"/>
          <w:bCs/>
          <w:sz w:val="26"/>
          <w:szCs w:val="26"/>
        </w:rPr>
        <w:t xml:space="preserve"> среднее профессиональное (</w:t>
      </w:r>
      <w:r w:rsidRPr="00BE66EA">
        <w:rPr>
          <w:rFonts w:ascii="Times New Roman" w:hAnsi="Times New Roman" w:cs="Times New Roman"/>
          <w:sz w:val="26"/>
          <w:szCs w:val="26"/>
        </w:rPr>
        <w:t xml:space="preserve">педагогическое) – 18 </w:t>
      </w:r>
      <w:r w:rsidRPr="00BE66EA">
        <w:rPr>
          <w:rFonts w:ascii="Times New Roman" w:eastAsia="Calibri" w:hAnsi="Times New Roman" w:cs="Times New Roman"/>
          <w:sz w:val="26"/>
          <w:szCs w:val="26"/>
        </w:rPr>
        <w:t>человек</w:t>
      </w:r>
    </w:p>
    <w:p w:rsidR="00BE66EA" w:rsidRPr="00BE66EA" w:rsidRDefault="00BE66EA" w:rsidP="00BE66EA">
      <w:pPr>
        <w:shd w:val="clear" w:color="auto" w:fill="FFFFFF"/>
        <w:ind w:right="-1"/>
        <w:jc w:val="both"/>
        <w:rPr>
          <w:rFonts w:ascii="Times New Roman" w:hAnsi="Times New Roman" w:cs="Times New Roman"/>
          <w:i/>
          <w:spacing w:val="-1"/>
          <w:sz w:val="26"/>
          <w:szCs w:val="26"/>
        </w:rPr>
      </w:pPr>
      <w:r w:rsidRPr="00BE66EA">
        <w:rPr>
          <w:rFonts w:ascii="Times New Roman" w:hAnsi="Times New Roman" w:cs="Times New Roman"/>
          <w:i/>
          <w:spacing w:val="-1"/>
          <w:sz w:val="26"/>
          <w:szCs w:val="26"/>
        </w:rPr>
        <w:t>Стаж педагогической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3541"/>
        <w:gridCol w:w="3118"/>
      </w:tblGrid>
      <w:tr w:rsidR="00BE66EA" w:rsidRPr="00BE66EA" w:rsidTr="008C5A47">
        <w:tc>
          <w:tcPr>
            <w:tcW w:w="252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2016-2017гг.</w:t>
            </w:r>
          </w:p>
        </w:tc>
        <w:tc>
          <w:tcPr>
            <w:tcW w:w="3118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2017-2018гг.</w:t>
            </w:r>
          </w:p>
        </w:tc>
      </w:tr>
      <w:tr w:rsidR="00BE66EA" w:rsidRPr="00BE66EA" w:rsidTr="008C5A47">
        <w:tc>
          <w:tcPr>
            <w:tcW w:w="252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354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66EA" w:rsidRPr="00BE66EA" w:rsidTr="008C5A47">
        <w:tc>
          <w:tcPr>
            <w:tcW w:w="252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с 5 до 10 лет</w:t>
            </w:r>
          </w:p>
        </w:tc>
        <w:tc>
          <w:tcPr>
            <w:tcW w:w="354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E66EA" w:rsidRPr="00BE66EA" w:rsidTr="008C5A47">
        <w:tc>
          <w:tcPr>
            <w:tcW w:w="252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с 10 до 15 лет</w:t>
            </w:r>
          </w:p>
        </w:tc>
        <w:tc>
          <w:tcPr>
            <w:tcW w:w="354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66EA" w:rsidRPr="00BE66EA" w:rsidTr="008C5A47">
        <w:tc>
          <w:tcPr>
            <w:tcW w:w="252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с 15 до 20 лет</w:t>
            </w:r>
          </w:p>
        </w:tc>
        <w:tc>
          <w:tcPr>
            <w:tcW w:w="354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66EA" w:rsidRPr="00BE66EA" w:rsidTr="008C5A47">
        <w:tc>
          <w:tcPr>
            <w:tcW w:w="252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354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E66EA" w:rsidRPr="00BE66EA" w:rsidTr="008C5A47">
        <w:tc>
          <w:tcPr>
            <w:tcW w:w="252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1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</w:tcPr>
          <w:p w:rsidR="00BE66EA" w:rsidRPr="00BE66EA" w:rsidRDefault="00BE66EA" w:rsidP="008C5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BE66EA" w:rsidRPr="00BE66EA" w:rsidRDefault="00BE66EA" w:rsidP="00BE66EA">
      <w:pPr>
        <w:rPr>
          <w:rFonts w:ascii="Times New Roman" w:hAnsi="Times New Roman" w:cs="Times New Roman"/>
          <w:i/>
          <w:sz w:val="26"/>
          <w:szCs w:val="26"/>
        </w:rPr>
      </w:pPr>
      <w:r w:rsidRPr="00BE66EA">
        <w:rPr>
          <w:rFonts w:ascii="Times New Roman" w:hAnsi="Times New Roman" w:cs="Times New Roman"/>
          <w:i/>
          <w:sz w:val="26"/>
          <w:szCs w:val="26"/>
        </w:rPr>
        <w:t>Аттестация педагогических работников:</w:t>
      </w:r>
    </w:p>
    <w:tbl>
      <w:tblPr>
        <w:tblW w:w="4769" w:type="pct"/>
        <w:tblInd w:w="-127" w:type="dxa"/>
        <w:tblCellMar>
          <w:left w:w="0" w:type="dxa"/>
          <w:right w:w="0" w:type="dxa"/>
        </w:tblCellMar>
        <w:tblLook w:val="04A0"/>
      </w:tblPr>
      <w:tblGrid>
        <w:gridCol w:w="3623"/>
        <w:gridCol w:w="3798"/>
        <w:gridCol w:w="3795"/>
      </w:tblGrid>
      <w:tr w:rsidR="00BE66EA" w:rsidRPr="00BE66EA" w:rsidTr="008C5A47"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6EA" w:rsidRPr="00BE66EA" w:rsidRDefault="00BE66EA" w:rsidP="008C5A4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высшая категория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6EA" w:rsidRPr="00BE66EA" w:rsidRDefault="00BE66EA" w:rsidP="008C5A4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 категория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6EA" w:rsidRPr="00BE66EA" w:rsidRDefault="00BE66EA" w:rsidP="008C5A4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соответствие</w:t>
            </w:r>
          </w:p>
        </w:tc>
      </w:tr>
      <w:tr w:rsidR="00BE66EA" w:rsidRPr="00BE66EA" w:rsidTr="008C5A47"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6EA" w:rsidRPr="00BE66EA" w:rsidRDefault="00BE66EA" w:rsidP="008C5A4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2 педагога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6EA" w:rsidRPr="00BE66EA" w:rsidRDefault="00BE66EA" w:rsidP="008C5A4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E66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6EA" w:rsidRPr="00BE66EA" w:rsidRDefault="00BE66EA" w:rsidP="008C5A4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6EA">
              <w:rPr>
                <w:rFonts w:ascii="Times New Roman" w:hAnsi="Times New Roman" w:cs="Times New Roman"/>
                <w:sz w:val="26"/>
                <w:szCs w:val="26"/>
              </w:rPr>
              <w:t>13 педагогов</w:t>
            </w:r>
          </w:p>
        </w:tc>
      </w:tr>
    </w:tbl>
    <w:p w:rsidR="00BE66EA" w:rsidRPr="00BE66EA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E66EA" w:rsidRPr="00BE66EA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E66EA">
        <w:rPr>
          <w:sz w:val="26"/>
          <w:szCs w:val="26"/>
        </w:rPr>
        <w:tab/>
        <w:t>Воспитателям Рычковой Т.В. и Макаровой Ю.С. – установлена</w:t>
      </w:r>
      <w:r w:rsidRPr="00BE66EA">
        <w:rPr>
          <w:b/>
          <w:sz w:val="26"/>
          <w:szCs w:val="26"/>
        </w:rPr>
        <w:t xml:space="preserve"> </w:t>
      </w:r>
      <w:r w:rsidRPr="00BE66EA">
        <w:rPr>
          <w:sz w:val="26"/>
          <w:szCs w:val="26"/>
        </w:rPr>
        <w:t>первая квалификационная категория – приказ Министерства образования Тверской области от 20.03.2018г. №22-А</w:t>
      </w:r>
    </w:p>
    <w:p w:rsidR="00BE66EA" w:rsidRPr="00BE66EA" w:rsidRDefault="00BE66EA" w:rsidP="00BE66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 xml:space="preserve">В течение учебного года 3 педагога Карандашева С.А., Шмелева И.А. и Монахова Г.Ю. прошли курсы повышения квалификации при ГБОУ ДПО ТОИУУ по теме «Организация образовательного процесса в соответствии с ФГОС». </w:t>
      </w:r>
    </w:p>
    <w:p w:rsidR="00BE66EA" w:rsidRPr="00BE66EA" w:rsidRDefault="00BE66EA" w:rsidP="00BE66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Все педагоги ДОУ принимали активное участие в работе городских МО. Воспитатели Макарова Ю.С. и Рычкова Т.В. подготовили и провели открытые мероприятия по экологическому развитию воспитанников на уровне города.</w:t>
      </w:r>
    </w:p>
    <w:p w:rsidR="00BE66EA" w:rsidRPr="00BE66EA" w:rsidRDefault="00BE66EA" w:rsidP="00BE66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Карандашева С.А., Шмелева И.А., Макарова Ю.С., Чижова А.И., Пономарева Н.Н., Харчикова Е.А., Монахова Г.Ю. – организовали образовательную деятельность для студентов очного отделения ГБП ОУ «Торжокский педагогический колледж им. Ф.В.Бадюлина»</w:t>
      </w:r>
    </w:p>
    <w:p w:rsidR="00BE66EA" w:rsidRPr="00163A96" w:rsidRDefault="00BE66EA" w:rsidP="00BE66E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163A96">
        <w:rPr>
          <w:sz w:val="28"/>
          <w:szCs w:val="28"/>
        </w:rPr>
        <w:t>За прошедший учебный год педагоги участвовали в разнообразных мер</w:t>
      </w:r>
      <w:r>
        <w:rPr>
          <w:sz w:val="28"/>
          <w:szCs w:val="28"/>
        </w:rPr>
        <w:t>оприятиях, выставках, конкурсах</w:t>
      </w:r>
      <w:r w:rsidRPr="00163A96">
        <w:rPr>
          <w:sz w:val="28"/>
          <w:szCs w:val="28"/>
        </w:rPr>
        <w:t>: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Рычкова Т.В. - </w:t>
      </w:r>
      <w:r w:rsidRPr="00163A96">
        <w:rPr>
          <w:b/>
          <w:sz w:val="28"/>
          <w:szCs w:val="28"/>
          <w:lang w:val="en-US"/>
        </w:rPr>
        <w:t>I</w:t>
      </w:r>
      <w:r w:rsidRPr="00163A96">
        <w:rPr>
          <w:b/>
          <w:sz w:val="28"/>
          <w:szCs w:val="28"/>
        </w:rPr>
        <w:t xml:space="preserve"> место</w:t>
      </w:r>
      <w:r w:rsidRPr="00163A96">
        <w:rPr>
          <w:sz w:val="28"/>
          <w:szCs w:val="28"/>
        </w:rPr>
        <w:t xml:space="preserve"> в муниципальном этапе Всероссийского профессионального конкурса «Воспитатель года»;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Рычкова Т.В. – </w:t>
      </w:r>
      <w:r w:rsidRPr="00163A96">
        <w:rPr>
          <w:b/>
          <w:sz w:val="28"/>
          <w:szCs w:val="28"/>
        </w:rPr>
        <w:t>победитель</w:t>
      </w:r>
      <w:r w:rsidRPr="00163A96">
        <w:rPr>
          <w:sz w:val="28"/>
          <w:szCs w:val="28"/>
        </w:rPr>
        <w:t xml:space="preserve"> в номинации «Лучшее интернет – портфолио регионального этапа Всероссийского конкурса «Воспитатель года России – 2018»;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>Шмелева И.А. –</w:t>
      </w:r>
      <w:r w:rsidRPr="00163A96">
        <w:rPr>
          <w:b/>
          <w:sz w:val="28"/>
          <w:szCs w:val="28"/>
        </w:rPr>
        <w:t xml:space="preserve"> участница</w:t>
      </w:r>
      <w:r w:rsidRPr="00163A96">
        <w:rPr>
          <w:sz w:val="28"/>
          <w:szCs w:val="28"/>
        </w:rPr>
        <w:t xml:space="preserve"> конференции фестиваля лучших педагогических практик «Позитивная социализация и индивидуализация развития ребенка в рамках партнерства с семьями воспитанников – как одно из условий реализации программы МБДОУ «Детский сад №10» города Торжка» при ГБОУ ДПО  ТОИУУ;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Макарова Ю.С., Карандашева С.А, Шекина Н.М.- </w:t>
      </w:r>
      <w:r w:rsidRPr="00163A96">
        <w:rPr>
          <w:b/>
          <w:sz w:val="28"/>
          <w:szCs w:val="28"/>
        </w:rPr>
        <w:t>разместили</w:t>
      </w:r>
      <w:r w:rsidRPr="00163A96">
        <w:rPr>
          <w:sz w:val="28"/>
          <w:szCs w:val="28"/>
        </w:rPr>
        <w:t xml:space="preserve"> методический материал из опыта работы на сайте УО г.Торжка;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>Шекина Н.М., Карандашева С.А., Шмелева И.А. -</w:t>
      </w:r>
      <w:r w:rsidRPr="00163A96">
        <w:rPr>
          <w:b/>
          <w:sz w:val="28"/>
          <w:szCs w:val="28"/>
        </w:rPr>
        <w:t xml:space="preserve"> члены жюри</w:t>
      </w:r>
      <w:r w:rsidRPr="00163A96">
        <w:rPr>
          <w:sz w:val="28"/>
          <w:szCs w:val="28"/>
        </w:rPr>
        <w:t xml:space="preserve"> </w:t>
      </w:r>
      <w:r w:rsidRPr="00163A96">
        <w:rPr>
          <w:sz w:val="28"/>
          <w:szCs w:val="28"/>
          <w:lang w:val="en-US"/>
        </w:rPr>
        <w:t>II</w:t>
      </w:r>
      <w:r w:rsidRPr="00163A96">
        <w:rPr>
          <w:sz w:val="28"/>
          <w:szCs w:val="28"/>
        </w:rPr>
        <w:t xml:space="preserve"> Регионального этапа Всероссийского конкурса исследовательских работ и проектов младших школьников «Я – исследователь»;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Рычкова Т.В. – </w:t>
      </w:r>
      <w:r w:rsidRPr="00163A96">
        <w:rPr>
          <w:b/>
          <w:sz w:val="28"/>
          <w:szCs w:val="28"/>
        </w:rPr>
        <w:t>член жюри</w:t>
      </w:r>
      <w:r w:rsidRPr="00163A96">
        <w:rPr>
          <w:sz w:val="28"/>
          <w:szCs w:val="28"/>
        </w:rPr>
        <w:t xml:space="preserve"> городского конкурса «Принц и принцесса. Волшебная школа»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lastRenderedPageBreak/>
        <w:t>Карандашева С.А., Шекина Н.М., Макарова Ю.С. –</w:t>
      </w:r>
      <w:r w:rsidRPr="00163A96">
        <w:rPr>
          <w:b/>
          <w:sz w:val="28"/>
          <w:szCs w:val="28"/>
        </w:rPr>
        <w:t xml:space="preserve"> опубликовали</w:t>
      </w:r>
      <w:r w:rsidRPr="00163A96">
        <w:rPr>
          <w:sz w:val="28"/>
          <w:szCs w:val="28"/>
        </w:rPr>
        <w:t xml:space="preserve"> материалы из опыта работы на страницах электронного периодического издания «Педагогическая газета»;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Карандашева С.А.  – </w:t>
      </w:r>
      <w:r w:rsidRPr="00163A96">
        <w:rPr>
          <w:b/>
          <w:sz w:val="28"/>
          <w:szCs w:val="28"/>
        </w:rPr>
        <w:t>дипломант</w:t>
      </w:r>
      <w:r w:rsidRPr="00163A96">
        <w:rPr>
          <w:sz w:val="28"/>
          <w:szCs w:val="28"/>
        </w:rPr>
        <w:t xml:space="preserve"> международного конкурса в номинации «Портфолио педагога ДОУ» с конкурсной работой «Моя педагогическая практика»;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Шмелева И.А., Карандашева С.А. – </w:t>
      </w:r>
      <w:r w:rsidRPr="00163A96">
        <w:rPr>
          <w:b/>
          <w:sz w:val="28"/>
          <w:szCs w:val="28"/>
        </w:rPr>
        <w:t>лауреаты</w:t>
      </w:r>
      <w:r w:rsidRPr="00163A96">
        <w:rPr>
          <w:sz w:val="28"/>
          <w:szCs w:val="28"/>
        </w:rPr>
        <w:t xml:space="preserve"> </w:t>
      </w:r>
      <w:r w:rsidRPr="00163A96">
        <w:rPr>
          <w:sz w:val="28"/>
          <w:szCs w:val="28"/>
          <w:lang w:val="en-US"/>
        </w:rPr>
        <w:t>VI</w:t>
      </w:r>
      <w:r w:rsidRPr="00163A96">
        <w:rPr>
          <w:sz w:val="28"/>
          <w:szCs w:val="28"/>
        </w:rPr>
        <w:t xml:space="preserve"> Всероссийского конкурса профессионального мастерства воспитателей и педагогов ДОУ «Современный детский сад -2018»; 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Чижова А.И., Карандашева С.А. – </w:t>
      </w:r>
      <w:r w:rsidRPr="00163A96">
        <w:rPr>
          <w:b/>
          <w:sz w:val="28"/>
          <w:szCs w:val="28"/>
        </w:rPr>
        <w:t>участники</w:t>
      </w:r>
      <w:r w:rsidRPr="00163A96">
        <w:rPr>
          <w:sz w:val="28"/>
          <w:szCs w:val="28"/>
        </w:rPr>
        <w:t xml:space="preserve"> Всероссийского конкурса «Безопасность дошкольника на дороге: как её обеспечить?»</w:t>
      </w:r>
    </w:p>
    <w:p w:rsidR="00BE66EA" w:rsidRPr="00163A96" w:rsidRDefault="00BE66EA" w:rsidP="00BE66EA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Кузнецова Н.В. – </w:t>
      </w:r>
      <w:r w:rsidRPr="00163A96">
        <w:rPr>
          <w:b/>
          <w:sz w:val="28"/>
          <w:szCs w:val="28"/>
        </w:rPr>
        <w:t>опубликовала</w:t>
      </w:r>
      <w:r w:rsidRPr="00163A96">
        <w:rPr>
          <w:sz w:val="28"/>
          <w:szCs w:val="28"/>
        </w:rPr>
        <w:t xml:space="preserve"> методическую разработку конспекта родительского собрания в подготовительной группе «Путешествие в мир цифр» на сайте ЗАВУЧ.ИНФО.</w:t>
      </w:r>
    </w:p>
    <w:p w:rsidR="00BE66EA" w:rsidRDefault="00BE66EA" w:rsidP="00BE66EA">
      <w:pPr>
        <w:pStyle w:val="a4"/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163A96">
        <w:rPr>
          <w:sz w:val="28"/>
          <w:szCs w:val="28"/>
        </w:rPr>
        <w:t xml:space="preserve">Карандашева С.А. педагог высшей квалификационной категории </w:t>
      </w:r>
      <w:r w:rsidRPr="00163A96">
        <w:rPr>
          <w:b/>
          <w:sz w:val="28"/>
          <w:szCs w:val="28"/>
        </w:rPr>
        <w:t xml:space="preserve">руководитель </w:t>
      </w:r>
      <w:r w:rsidRPr="00163A96">
        <w:rPr>
          <w:sz w:val="28"/>
          <w:szCs w:val="28"/>
        </w:rPr>
        <w:t>ГМО воспитателей старших групп.</w:t>
      </w:r>
    </w:p>
    <w:p w:rsidR="00BE66EA" w:rsidRDefault="00BE66EA" w:rsidP="00BE66EA">
      <w:pPr>
        <w:pStyle w:val="a4"/>
        <w:spacing w:before="0" w:beforeAutospacing="0" w:after="0" w:afterAutospacing="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Разместили методический материал из опыта работы на сайте Управления образования администрации г.Торжка:</w:t>
      </w:r>
    </w:p>
    <w:p w:rsidR="00BE66EA" w:rsidRDefault="00BE66EA" w:rsidP="00BE66EA">
      <w:pPr>
        <w:pStyle w:val="a4"/>
        <w:spacing w:before="0" w:beforeAutospacing="0" w:after="0" w:afterAutospacing="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Шекина Н.М. «Использование приема мнемотехники в логопедической практике»;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Карандашева С.А. «Сказкотерапия в работе с детьми старшего дошкольного возраста»;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6EA">
        <w:rPr>
          <w:rFonts w:ascii="Times New Roman" w:hAnsi="Times New Roman" w:cs="Times New Roman"/>
          <w:sz w:val="28"/>
          <w:szCs w:val="28"/>
        </w:rPr>
        <w:t>Макарова Ю.С.</w:t>
      </w:r>
      <w:r w:rsidRPr="00BE66E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BE6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«Речевое развитие детей старшего дошкольного возраста в соответствии с требованиями ФГОС ДО» </w:t>
      </w:r>
    </w:p>
    <w:p w:rsidR="00BE66EA" w:rsidRPr="00BE66EA" w:rsidRDefault="00BE66EA" w:rsidP="00BE66EA">
      <w:pPr>
        <w:pStyle w:val="a4"/>
        <w:spacing w:before="0" w:beforeAutospacing="0" w:after="0" w:afterAutospacing="0" w:line="276" w:lineRule="auto"/>
        <w:ind w:left="720" w:right="-143"/>
        <w:jc w:val="both"/>
        <w:rPr>
          <w:sz w:val="28"/>
          <w:szCs w:val="28"/>
        </w:rPr>
      </w:pPr>
    </w:p>
    <w:p w:rsidR="00BE66EA" w:rsidRPr="00BE66EA" w:rsidRDefault="00BE66EA" w:rsidP="00BE66EA">
      <w:pPr>
        <w:pStyle w:val="a4"/>
        <w:spacing w:before="0" w:beforeAutospacing="0" w:after="0" w:afterAutospacing="0" w:line="276" w:lineRule="auto"/>
        <w:ind w:left="720" w:right="-143"/>
        <w:jc w:val="both"/>
        <w:rPr>
          <w:sz w:val="28"/>
          <w:szCs w:val="28"/>
        </w:rPr>
      </w:pPr>
      <w:r w:rsidRPr="00BE66EA">
        <w:rPr>
          <w:sz w:val="28"/>
          <w:szCs w:val="28"/>
        </w:rPr>
        <w:t>Обобщили опыт работы на МО города Торжка:</w:t>
      </w:r>
    </w:p>
    <w:p w:rsidR="00BE66EA" w:rsidRPr="00BE66EA" w:rsidRDefault="00BE66EA" w:rsidP="00BE66E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BE66EA">
        <w:rPr>
          <w:sz w:val="28"/>
          <w:szCs w:val="28"/>
        </w:rPr>
        <w:t xml:space="preserve">Макарова Ю.С. </w:t>
      </w:r>
      <w:r w:rsidRPr="00BE66EA">
        <w:rPr>
          <w:rStyle w:val="c0"/>
          <w:bCs/>
          <w:color w:val="000000"/>
          <w:sz w:val="28"/>
          <w:szCs w:val="28"/>
        </w:rPr>
        <w:t>«Развитие творческих способностей у детей 4–5 лет посредством рисования»;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6EA">
        <w:rPr>
          <w:rFonts w:ascii="Times New Roman" w:hAnsi="Times New Roman" w:cs="Times New Roman"/>
          <w:sz w:val="28"/>
          <w:szCs w:val="28"/>
        </w:rPr>
        <w:t>Шмелева И.А. «</w:t>
      </w:r>
      <w:r w:rsidRPr="00BE66E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поддержки семейного воспитания – одна из вариативных форм дошкольного образования»;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  <w:shd w:val="clear" w:color="auto" w:fill="FFFFFF"/>
        </w:rPr>
        <w:t>Рычкова Т.В. «</w:t>
      </w:r>
      <w:r w:rsidRPr="00BE66EA">
        <w:rPr>
          <w:rFonts w:ascii="Times New Roman" w:hAnsi="Times New Roman" w:cs="Times New Roman"/>
          <w:sz w:val="28"/>
          <w:szCs w:val="28"/>
        </w:rPr>
        <w:t>Техника «квиллинг», как средство развития творческих способностей старших дошкольников».</w:t>
      </w:r>
    </w:p>
    <w:p w:rsidR="00BE66EA" w:rsidRPr="00BE66EA" w:rsidRDefault="00BE66EA" w:rsidP="00BE66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Активно сотрудничали с ГБП ОУ «Торжокский педагогический колледж им. Ф.В.Бадюлина»</w:t>
      </w:r>
    </w:p>
    <w:p w:rsidR="00BE66EA" w:rsidRPr="00BE66EA" w:rsidRDefault="00BE66EA" w:rsidP="00BE66EA">
      <w:pPr>
        <w:tabs>
          <w:tab w:val="left" w:pos="54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Шекина Н.М. выступила на конференции «Взаимодействие с семьями воспитанников» (из опыта работы клуба «Мы вместе»), провела мастер-класс «Культура речи педагога ДОУ»;</w:t>
      </w:r>
    </w:p>
    <w:p w:rsidR="00BE66EA" w:rsidRPr="004A7D8B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66EA">
        <w:rPr>
          <w:sz w:val="28"/>
          <w:szCs w:val="28"/>
        </w:rPr>
        <w:t>Рычкова Т.В. провела мастер-класс «Бумаг</w:t>
      </w:r>
      <w:r w:rsidRPr="004A7D8B">
        <w:rPr>
          <w:sz w:val="28"/>
          <w:szCs w:val="28"/>
        </w:rPr>
        <w:t>опластика - как средство художественно-эстетического развития дошкольников»</w:t>
      </w:r>
    </w:p>
    <w:p w:rsidR="00BE66EA" w:rsidRPr="00163A96" w:rsidRDefault="00BE66EA" w:rsidP="00BE66EA">
      <w:pPr>
        <w:tabs>
          <w:tab w:val="left" w:pos="5413"/>
        </w:tabs>
        <w:jc w:val="both"/>
        <w:rPr>
          <w:sz w:val="28"/>
          <w:szCs w:val="28"/>
        </w:rPr>
      </w:pPr>
      <w:r w:rsidRPr="007E6B9A">
        <w:rPr>
          <w:sz w:val="28"/>
          <w:szCs w:val="28"/>
        </w:rPr>
        <w:tab/>
      </w:r>
    </w:p>
    <w:p w:rsidR="00BE66EA" w:rsidRPr="00FB718D" w:rsidRDefault="00BE66EA" w:rsidP="00BE66E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B718D">
        <w:rPr>
          <w:b/>
          <w:sz w:val="28"/>
          <w:szCs w:val="28"/>
        </w:rPr>
        <w:t>. Материально-техническое обеспечение ДОУ</w:t>
      </w:r>
    </w:p>
    <w:p w:rsidR="00BE66EA" w:rsidRPr="00FB718D" w:rsidRDefault="00BE66EA" w:rsidP="00BE66EA">
      <w:pPr>
        <w:pStyle w:val="3"/>
        <w:spacing w:after="0" w:line="276" w:lineRule="auto"/>
        <w:jc w:val="both"/>
        <w:rPr>
          <w:color w:val="000000"/>
          <w:spacing w:val="-11"/>
          <w:sz w:val="28"/>
          <w:szCs w:val="28"/>
        </w:rPr>
      </w:pPr>
    </w:p>
    <w:p w:rsidR="00BE66EA" w:rsidRPr="00FB718D" w:rsidRDefault="00BE66EA" w:rsidP="00BE66EA">
      <w:pPr>
        <w:pStyle w:val="3"/>
        <w:spacing w:after="0" w:line="276" w:lineRule="auto"/>
        <w:jc w:val="both"/>
        <w:rPr>
          <w:color w:val="000000"/>
          <w:spacing w:val="-2"/>
          <w:sz w:val="28"/>
          <w:szCs w:val="28"/>
        </w:rPr>
      </w:pPr>
      <w:r w:rsidRPr="00FB718D">
        <w:rPr>
          <w:color w:val="000000"/>
          <w:spacing w:val="-11"/>
          <w:sz w:val="28"/>
          <w:szCs w:val="28"/>
        </w:rPr>
        <w:tab/>
        <w:t xml:space="preserve">В ДОУ создана материально-техническая база для </w:t>
      </w:r>
      <w:r w:rsidRPr="00FB718D">
        <w:rPr>
          <w:color w:val="000000"/>
          <w:spacing w:val="-1"/>
          <w:sz w:val="28"/>
          <w:szCs w:val="28"/>
        </w:rPr>
        <w:t xml:space="preserve">жизнеобеспечения и развития детей, систематически ведется работа по созданию </w:t>
      </w:r>
      <w:r w:rsidRPr="00FB718D">
        <w:rPr>
          <w:color w:val="000000"/>
          <w:spacing w:val="-4"/>
          <w:sz w:val="28"/>
          <w:szCs w:val="28"/>
        </w:rPr>
        <w:t xml:space="preserve">предметно-развивающей среды. </w:t>
      </w:r>
      <w:r w:rsidRPr="00FB718D">
        <w:rPr>
          <w:color w:val="000000"/>
          <w:sz w:val="28"/>
          <w:szCs w:val="28"/>
        </w:rPr>
        <w:t xml:space="preserve">Воспитатели </w:t>
      </w:r>
      <w:r w:rsidRPr="00FB718D">
        <w:rPr>
          <w:color w:val="000000"/>
          <w:spacing w:val="-1"/>
          <w:sz w:val="28"/>
          <w:szCs w:val="28"/>
        </w:rPr>
        <w:t xml:space="preserve">учитывают возрастные, индивидуальные особенности детей своей </w:t>
      </w:r>
      <w:r w:rsidRPr="00FB718D">
        <w:rPr>
          <w:color w:val="000000"/>
          <w:spacing w:val="31"/>
          <w:sz w:val="28"/>
          <w:szCs w:val="28"/>
        </w:rPr>
        <w:t xml:space="preserve">возрастной группы. </w:t>
      </w:r>
      <w:r w:rsidRPr="00FB718D">
        <w:rPr>
          <w:color w:val="000000"/>
          <w:spacing w:val="-6"/>
          <w:sz w:val="28"/>
          <w:szCs w:val="28"/>
        </w:rPr>
        <w:t xml:space="preserve">Группы постепенно </w:t>
      </w:r>
      <w:r w:rsidRPr="00FB718D">
        <w:rPr>
          <w:color w:val="000000"/>
          <w:spacing w:val="1"/>
          <w:sz w:val="28"/>
          <w:szCs w:val="28"/>
        </w:rPr>
        <w:t>пополняются современным игровым оборудованием, современными информационными стендами</w:t>
      </w:r>
      <w:r w:rsidRPr="00FB718D">
        <w:rPr>
          <w:color w:val="000000"/>
          <w:spacing w:val="9"/>
          <w:sz w:val="28"/>
          <w:szCs w:val="28"/>
        </w:rPr>
        <w:t xml:space="preserve">. </w:t>
      </w:r>
      <w:r w:rsidRPr="00FB718D">
        <w:rPr>
          <w:color w:val="000000"/>
          <w:spacing w:val="-1"/>
          <w:sz w:val="28"/>
          <w:szCs w:val="28"/>
        </w:rPr>
        <w:t>Предметная среда всех помещений оптимально насыщена, выдержана мера «</w:t>
      </w:r>
      <w:r w:rsidRPr="00FB718D">
        <w:rPr>
          <w:color w:val="000000"/>
          <w:spacing w:val="-2"/>
          <w:sz w:val="28"/>
          <w:szCs w:val="28"/>
        </w:rPr>
        <w:t xml:space="preserve">необходимого и достаточного». </w:t>
      </w:r>
    </w:p>
    <w:p w:rsidR="00BE66EA" w:rsidRPr="00FB718D" w:rsidRDefault="00BE66EA" w:rsidP="00BE66EA">
      <w:pPr>
        <w:pStyle w:val="3"/>
        <w:spacing w:after="0" w:line="276" w:lineRule="auto"/>
        <w:jc w:val="both"/>
        <w:rPr>
          <w:color w:val="000000"/>
          <w:spacing w:val="-11"/>
          <w:sz w:val="28"/>
          <w:szCs w:val="28"/>
        </w:rPr>
      </w:pPr>
      <w:r w:rsidRPr="00FB718D">
        <w:rPr>
          <w:color w:val="000000"/>
          <w:spacing w:val="-4"/>
          <w:sz w:val="28"/>
          <w:szCs w:val="28"/>
        </w:rPr>
        <w:tab/>
        <w:t>Здания детского сада светлые, имеется центральное о</w:t>
      </w:r>
      <w:r w:rsidRPr="00FB718D">
        <w:rPr>
          <w:color w:val="000000"/>
          <w:spacing w:val="-5"/>
          <w:sz w:val="28"/>
          <w:szCs w:val="28"/>
        </w:rPr>
        <w:t xml:space="preserve">топление, </w:t>
      </w:r>
      <w:r w:rsidRPr="00FB718D">
        <w:rPr>
          <w:bCs/>
          <w:color w:val="000000"/>
          <w:spacing w:val="-5"/>
          <w:sz w:val="28"/>
          <w:szCs w:val="28"/>
        </w:rPr>
        <w:t>вода</w:t>
      </w:r>
      <w:r w:rsidRPr="00FB718D">
        <w:rPr>
          <w:bCs/>
          <w:color w:val="000000"/>
          <w:spacing w:val="-5"/>
          <w:sz w:val="28"/>
          <w:szCs w:val="28"/>
          <w:vertAlign w:val="subscript"/>
        </w:rPr>
        <w:t>,</w:t>
      </w:r>
      <w:r w:rsidRPr="00FB718D">
        <w:rPr>
          <w:bCs/>
          <w:color w:val="000000"/>
          <w:spacing w:val="-5"/>
          <w:sz w:val="28"/>
          <w:szCs w:val="28"/>
        </w:rPr>
        <w:t xml:space="preserve"> канализация,</w:t>
      </w:r>
      <w:r w:rsidRPr="00FB718D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B718D">
        <w:rPr>
          <w:color w:val="000000"/>
          <w:spacing w:val="-5"/>
          <w:sz w:val="28"/>
          <w:szCs w:val="28"/>
        </w:rPr>
        <w:t xml:space="preserve">сантехническое оборудование в удовлетворительном </w:t>
      </w:r>
      <w:r w:rsidRPr="00FB718D">
        <w:rPr>
          <w:color w:val="000000"/>
          <w:spacing w:val="1"/>
          <w:sz w:val="28"/>
          <w:szCs w:val="28"/>
        </w:rPr>
        <w:t xml:space="preserve">состоянии. </w:t>
      </w:r>
    </w:p>
    <w:p w:rsidR="00BE66EA" w:rsidRPr="00FB718D" w:rsidRDefault="00BE66EA" w:rsidP="00BE66EA">
      <w:pPr>
        <w:pStyle w:val="3"/>
        <w:spacing w:after="0" w:line="276" w:lineRule="auto"/>
        <w:jc w:val="both"/>
        <w:rPr>
          <w:color w:val="000000"/>
          <w:sz w:val="28"/>
          <w:szCs w:val="28"/>
        </w:rPr>
      </w:pPr>
      <w:r w:rsidRPr="00FB718D">
        <w:rPr>
          <w:color w:val="000000"/>
          <w:spacing w:val="1"/>
          <w:sz w:val="28"/>
          <w:szCs w:val="28"/>
        </w:rPr>
        <w:lastRenderedPageBreak/>
        <w:tab/>
      </w:r>
      <w:r w:rsidRPr="00FB718D">
        <w:rPr>
          <w:color w:val="000000"/>
          <w:spacing w:val="-1"/>
          <w:sz w:val="28"/>
          <w:szCs w:val="28"/>
        </w:rPr>
        <w:t>В двух зданиях детского сада имеются:</w:t>
      </w:r>
      <w:r w:rsidRPr="00FB718D">
        <w:rPr>
          <w:sz w:val="28"/>
          <w:szCs w:val="28"/>
        </w:rPr>
        <w:t xml:space="preserve"> 6 групповых  комнат, спортивно- музыкальный зал, кабинеты: заведующей, учителя - логопеда, медицинский, методический, музыкального руководителя, зам. зав. по ХР, зам. зав. по ВМР, пищеблок, кладовые, подсобные помещения. </w:t>
      </w:r>
      <w:r w:rsidRPr="00FB718D">
        <w:rPr>
          <w:color w:val="000000"/>
          <w:sz w:val="28"/>
          <w:szCs w:val="28"/>
        </w:rPr>
        <w:t xml:space="preserve">Все кабинеты оформлены. </w:t>
      </w:r>
    </w:p>
    <w:p w:rsidR="00BE66EA" w:rsidRDefault="00BE66EA" w:rsidP="00BE66EA">
      <w:pPr>
        <w:pStyle w:val="3"/>
        <w:spacing w:after="0" w:line="276" w:lineRule="auto"/>
        <w:jc w:val="both"/>
        <w:rPr>
          <w:color w:val="000000"/>
          <w:sz w:val="28"/>
          <w:szCs w:val="28"/>
        </w:rPr>
      </w:pPr>
      <w:r w:rsidRPr="00FB718D">
        <w:rPr>
          <w:color w:val="000000"/>
          <w:spacing w:val="-2"/>
          <w:sz w:val="28"/>
          <w:szCs w:val="28"/>
        </w:rPr>
        <w:tab/>
        <w:t xml:space="preserve">В ДОУ не только уютно, красиво, удобно и комфортно детям, созданная развивающая среда открывает нашим воспитанникам весь спектр возможностей, </w:t>
      </w:r>
      <w:r w:rsidRPr="00FB718D">
        <w:rPr>
          <w:color w:val="000000"/>
          <w:sz w:val="28"/>
          <w:szCs w:val="28"/>
        </w:rPr>
        <w:t>направляет усилия детей на эффективное использование отдельных её элементов.</w:t>
      </w:r>
    </w:p>
    <w:p w:rsidR="00BE66EA" w:rsidRPr="00BE66EA" w:rsidRDefault="00BE66EA" w:rsidP="00BE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BE66E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творческую активность детей, предоставляет ребенку свободу выбора форм активности, обеспечивает содержание разных форм детской деятельности, гармоничное отношение ребенка с окружающим миром, безопасна и комфорта, соответствует интересам, потребностям и возможностям каждого ребенка. Даёт детям возможность общения и совместной деятельности (в том числе детей разного возраста) и взрослых, двигательной активности детей, а также возможности для уединения.</w:t>
      </w:r>
    </w:p>
    <w:p w:rsidR="00BE66EA" w:rsidRPr="00BE66EA" w:rsidRDefault="00BE66EA" w:rsidP="00BE6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Она обеспечивает:</w:t>
      </w:r>
    </w:p>
    <w:p w:rsidR="00BE66EA" w:rsidRPr="00BE66EA" w:rsidRDefault="00BE66EA" w:rsidP="00BE66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реализацию образовательной программы;</w:t>
      </w:r>
    </w:p>
    <w:p w:rsidR="00BE66EA" w:rsidRPr="00BE66EA" w:rsidRDefault="00BE66EA" w:rsidP="00BE66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организацию условий для инклюзивного образования;</w:t>
      </w:r>
    </w:p>
    <w:p w:rsidR="00BE66EA" w:rsidRPr="00BE66EA" w:rsidRDefault="00BE66EA" w:rsidP="00BE66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E66EA" w:rsidRPr="00BE66EA" w:rsidRDefault="00BE66EA" w:rsidP="00BE66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BE66EA" w:rsidRPr="00BE66EA" w:rsidRDefault="00BE66EA" w:rsidP="00BE66EA">
      <w:pPr>
        <w:pStyle w:val="a3"/>
        <w:shd w:val="clear" w:color="auto" w:fill="FFFFFF"/>
        <w:tabs>
          <w:tab w:val="left" w:pos="0"/>
        </w:tabs>
        <w:spacing w:line="276" w:lineRule="auto"/>
        <w:ind w:left="0"/>
        <w:rPr>
          <w:color w:val="000000"/>
          <w:sz w:val="28"/>
          <w:szCs w:val="28"/>
        </w:rPr>
      </w:pPr>
    </w:p>
    <w:p w:rsidR="00BE66EA" w:rsidRPr="00BE66EA" w:rsidRDefault="00BE66EA" w:rsidP="00BE66EA">
      <w:pPr>
        <w:pStyle w:val="a3"/>
        <w:shd w:val="clear" w:color="auto" w:fill="FFFFFF"/>
        <w:tabs>
          <w:tab w:val="left" w:pos="0"/>
        </w:tabs>
        <w:spacing w:line="276" w:lineRule="auto"/>
        <w:ind w:left="0"/>
        <w:rPr>
          <w:i/>
          <w:sz w:val="28"/>
          <w:szCs w:val="28"/>
        </w:rPr>
      </w:pPr>
      <w:r w:rsidRPr="00BE66EA">
        <w:rPr>
          <w:i/>
          <w:sz w:val="28"/>
          <w:szCs w:val="28"/>
        </w:rPr>
        <w:t>Обеспечение безопасности</w:t>
      </w:r>
    </w:p>
    <w:p w:rsidR="00BE66EA" w:rsidRPr="00BE66EA" w:rsidRDefault="00BE66EA" w:rsidP="00BE66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Здание детского сада оборудовано современной пожарно-охранной сигнализацией и тревожной кнопкой. Обеспечение условий безопасности в ДОУ выполняется согласно локальным нормативно-правовым документам. Имеются планы эвакуации. Разработан и утвержден паспорт антитеррористической защищенности. Разработана и утверждена пожарная декларация. Проводятся плановые и внеплановые инструктажи с сотрудниками по повышению антитеррористической безопасности.</w:t>
      </w:r>
    </w:p>
    <w:p w:rsidR="00BE66EA" w:rsidRPr="00BE66EA" w:rsidRDefault="00BE66EA" w:rsidP="00BE66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Территория по всему периметру ограждена забором. Для обеспечения безопасности разработан Паспорт антитеррористической защищенности и инструкции для сотрудников по повышению антитеррористической безопасности. Проводится вводный инструктаж с вновь прибывшими сотрудниками, противопожарный инструктаж и инструктаж по мерам электробезопасности</w:t>
      </w:r>
    </w:p>
    <w:p w:rsidR="00BE66EA" w:rsidRPr="00BE66EA" w:rsidRDefault="00BE66EA" w:rsidP="00BE66E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6EA">
        <w:rPr>
          <w:rFonts w:ascii="Times New Roman" w:hAnsi="Times New Roman" w:cs="Times New Roman"/>
          <w:sz w:val="28"/>
          <w:szCs w:val="28"/>
        </w:rPr>
        <w:tab/>
        <w:t>С детьми проводятся беседы, занятия по ОБЖ, развлечения по соблюдению правил безопасности на дорогах.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BE66EA" w:rsidRPr="006D751B" w:rsidRDefault="00BE66EA" w:rsidP="00BE66EA">
      <w:pPr>
        <w:spacing w:before="120"/>
        <w:jc w:val="center"/>
        <w:rPr>
          <w:b/>
          <w:sz w:val="32"/>
          <w:szCs w:val="32"/>
        </w:rPr>
      </w:pPr>
      <w:r w:rsidRPr="00BE66EA">
        <w:rPr>
          <w:rFonts w:ascii="Times New Roman" w:hAnsi="Times New Roman" w:cs="Times New Roman"/>
          <w:b/>
          <w:sz w:val="32"/>
          <w:szCs w:val="32"/>
        </w:rPr>
        <w:t>Результаты анализа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4"/>
        <w:gridCol w:w="2095"/>
        <w:gridCol w:w="1512"/>
      </w:tblGrid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6EA" w:rsidRPr="004855CA" w:rsidRDefault="00BE66EA" w:rsidP="008C5A47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C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6EA" w:rsidRPr="004855CA" w:rsidRDefault="00BE66EA" w:rsidP="008C5A47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C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66EA" w:rsidRPr="004855CA" w:rsidRDefault="00BE66EA" w:rsidP="008C5A47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C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E66EA" w:rsidRPr="004855CA" w:rsidTr="008C5A4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66EA" w:rsidRPr="004855CA" w:rsidRDefault="00BE66EA" w:rsidP="008C5A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CA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BE66EA" w:rsidRPr="004855CA" w:rsidTr="008C5A47">
        <w:trPr>
          <w:trHeight w:val="255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55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6E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BE66EA" w:rsidRPr="004855CA" w:rsidTr="008C5A47">
        <w:trPr>
          <w:trHeight w:val="255"/>
        </w:trPr>
        <w:tc>
          <w:tcPr>
            <w:tcW w:w="347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lastRenderedPageBreak/>
              <w:t>в режиме полного дня (8–12 часов)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255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66EA" w:rsidRPr="004855CA" w:rsidTr="008C5A47">
        <w:trPr>
          <w:trHeight w:val="315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6EA" w:rsidRPr="004855CA" w:rsidTr="008C5A47">
        <w:trPr>
          <w:trHeight w:val="770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BE66EA" w:rsidRPr="004855CA" w:rsidTr="008C5A47">
        <w:trPr>
          <w:trHeight w:val="1140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277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99,6%</w:t>
            </w:r>
          </w:p>
        </w:tc>
      </w:tr>
      <w:tr w:rsidR="00BE66EA" w:rsidRPr="004855CA" w:rsidTr="008C5A47">
        <w:trPr>
          <w:trHeight w:val="237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6EA" w:rsidRPr="004855CA" w:rsidTr="008C5A47">
        <w:trPr>
          <w:trHeight w:val="332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6EA" w:rsidRPr="004855CA" w:rsidTr="008C5A47">
        <w:trPr>
          <w:trHeight w:val="723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565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561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(3%)</w:t>
            </w:r>
          </w:p>
        </w:tc>
      </w:tr>
      <w:tr w:rsidR="00BE66EA" w:rsidRPr="004855CA" w:rsidTr="008C5A47">
        <w:trPr>
          <w:trHeight w:val="302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(3%)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E66EA" w:rsidRPr="004855CA" w:rsidTr="008C5A47">
        <w:trPr>
          <w:trHeight w:val="593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291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6EA" w:rsidRPr="004855CA" w:rsidTr="008C5A47">
        <w:trPr>
          <w:trHeight w:val="426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66EA" w:rsidRPr="004855CA" w:rsidTr="008C5A47">
        <w:trPr>
          <w:trHeight w:val="292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E66EA" w:rsidRPr="004855CA" w:rsidTr="008C5A47">
        <w:trPr>
          <w:trHeight w:val="553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E66EA" w:rsidRPr="004855CA" w:rsidTr="008C5A47">
        <w:trPr>
          <w:trHeight w:val="345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285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(8%)</w:t>
            </w:r>
          </w:p>
        </w:tc>
      </w:tr>
      <w:tr w:rsidR="00BE66EA" w:rsidRPr="004855CA" w:rsidTr="008C5A47">
        <w:trPr>
          <w:trHeight w:val="203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(40%)</w:t>
            </w:r>
          </w:p>
        </w:tc>
      </w:tr>
      <w:tr w:rsidR="00BE66EA" w:rsidRPr="004855CA" w:rsidTr="008C5A47">
        <w:trPr>
          <w:trHeight w:val="1268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281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(24%)</w:t>
            </w:r>
          </w:p>
        </w:tc>
      </w:tr>
      <w:tr w:rsidR="00BE66EA" w:rsidRPr="004855CA" w:rsidTr="008C5A47">
        <w:trPr>
          <w:trHeight w:val="247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(12%)</w:t>
            </w:r>
          </w:p>
        </w:tc>
      </w:tr>
      <w:tr w:rsidR="00BE66EA" w:rsidRPr="004855CA" w:rsidTr="008C5A47">
        <w:trPr>
          <w:trHeight w:val="652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319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(32%)</w:t>
            </w:r>
          </w:p>
        </w:tc>
      </w:tr>
      <w:tr w:rsidR="00BE66EA" w:rsidRPr="004855CA" w:rsidTr="008C5A47">
        <w:trPr>
          <w:trHeight w:val="279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lastRenderedPageBreak/>
              <w:t>от 55 лет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(12%)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(100%)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(96%)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</w:tr>
      <w:tr w:rsidR="00BE66EA" w:rsidRPr="004855CA" w:rsidTr="008C5A47">
        <w:trPr>
          <w:trHeight w:val="323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287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66EA" w:rsidRPr="004855CA" w:rsidTr="008C5A47">
        <w:trPr>
          <w:trHeight w:val="280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66EA" w:rsidRPr="004855CA" w:rsidTr="008C5A47">
        <w:trPr>
          <w:trHeight w:val="288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66EA" w:rsidRPr="004855CA" w:rsidTr="008C5A47">
        <w:trPr>
          <w:trHeight w:val="282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66EA" w:rsidRPr="004855CA" w:rsidTr="008C5A47">
        <w:trPr>
          <w:trHeight w:val="287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66EA" w:rsidRPr="004855CA" w:rsidTr="008C5A47">
        <w:trPr>
          <w:trHeight w:val="279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66EA" w:rsidRPr="004855CA" w:rsidTr="008C5A4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5CA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66EA" w:rsidRPr="004855CA" w:rsidTr="008C5A47"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E66EA" w:rsidRPr="004855CA" w:rsidTr="008C5A47">
        <w:trPr>
          <w:trHeight w:val="280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8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EA" w:rsidRPr="004855CA" w:rsidTr="008C5A47">
        <w:trPr>
          <w:trHeight w:val="232"/>
        </w:trPr>
        <w:tc>
          <w:tcPr>
            <w:tcW w:w="3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66EA" w:rsidRPr="004855CA" w:rsidTr="008C5A47">
        <w:trPr>
          <w:trHeight w:val="340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66EA" w:rsidRPr="004855CA" w:rsidTr="008C5A47">
        <w:trPr>
          <w:trHeight w:val="872"/>
        </w:trPr>
        <w:tc>
          <w:tcPr>
            <w:tcW w:w="3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55CA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8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66EA" w:rsidRPr="004855CA" w:rsidRDefault="00BE66EA" w:rsidP="008C5A4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6EA" w:rsidRPr="004855CA" w:rsidRDefault="00BE66EA" w:rsidP="008C5A4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E66EA" w:rsidRPr="004855CA" w:rsidRDefault="00BE66EA" w:rsidP="00BE66EA">
      <w:pPr>
        <w:rPr>
          <w:sz w:val="24"/>
          <w:szCs w:val="24"/>
        </w:rPr>
      </w:pPr>
    </w:p>
    <w:p w:rsidR="00BE66EA" w:rsidRPr="003A73E1" w:rsidRDefault="00BE66EA" w:rsidP="00BE66EA"/>
    <w:p w:rsidR="00BE66EA" w:rsidRPr="00163A96" w:rsidRDefault="00BE66EA" w:rsidP="00BE66E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66EA" w:rsidRDefault="00BE66EA" w:rsidP="00BE66EA">
      <w:pPr>
        <w:tabs>
          <w:tab w:val="left" w:pos="10242"/>
        </w:tabs>
        <w:rPr>
          <w:rFonts w:ascii="Times New Roman" w:hAnsi="Times New Roman" w:cs="Times New Roman"/>
          <w:sz w:val="2"/>
          <w:szCs w:val="2"/>
        </w:rPr>
      </w:pPr>
    </w:p>
    <w:p w:rsidR="00BE66EA" w:rsidRDefault="00BE66EA" w:rsidP="00BE66EA">
      <w:pPr>
        <w:tabs>
          <w:tab w:val="left" w:pos="10242"/>
        </w:tabs>
        <w:rPr>
          <w:rFonts w:ascii="Times New Roman" w:hAnsi="Times New Roman" w:cs="Times New Roman"/>
          <w:sz w:val="2"/>
          <w:szCs w:val="2"/>
        </w:rPr>
      </w:pPr>
    </w:p>
    <w:p w:rsidR="00BE66EA" w:rsidRPr="00BE66EA" w:rsidRDefault="00BE66EA" w:rsidP="00BE66EA">
      <w:pPr>
        <w:tabs>
          <w:tab w:val="left" w:pos="10242"/>
        </w:tabs>
        <w:rPr>
          <w:rFonts w:ascii="Times New Roman" w:hAnsi="Times New Roman" w:cs="Times New Roman"/>
          <w:sz w:val="2"/>
          <w:szCs w:val="2"/>
        </w:rPr>
      </w:pPr>
    </w:p>
    <w:sectPr w:rsidR="00BE66EA" w:rsidRPr="00BE66EA">
      <w:type w:val="continuous"/>
      <w:pgSz w:w="14616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BD14565_"/>
      </v:shape>
    </w:pict>
  </w:numPicBullet>
  <w:abstractNum w:abstractNumId="0">
    <w:nsid w:val="131F4C98"/>
    <w:multiLevelType w:val="hybridMultilevel"/>
    <w:tmpl w:val="324607EE"/>
    <w:lvl w:ilvl="0" w:tplc="0B24A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5FC7"/>
    <w:multiLevelType w:val="hybridMultilevel"/>
    <w:tmpl w:val="2A5ED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1A5F"/>
    <w:rsid w:val="00B21A5F"/>
    <w:rsid w:val="00B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E66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66E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BE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E66EA"/>
    <w:pPr>
      <w:spacing w:after="0" w:line="36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Default">
    <w:name w:val="Default"/>
    <w:rsid w:val="00BE6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BE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2574</Words>
  <Characters>14675</Characters>
  <Application>Microsoft Office Word</Application>
  <DocSecurity>0</DocSecurity>
  <Lines>122</Lines>
  <Paragraphs>34</Paragraphs>
  <ScaleCrop>false</ScaleCrop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1</cp:revision>
  <dcterms:created xsi:type="dcterms:W3CDTF">2018-08-02T05:13:00Z</dcterms:created>
  <dcterms:modified xsi:type="dcterms:W3CDTF">2018-08-02T05:18:00Z</dcterms:modified>
</cp:coreProperties>
</file>